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2B69" w:rsidRPr="00C54B56" w:rsidRDefault="00C54B56" w:rsidP="00C54B56">
      <w:bookmarkStart w:id="0" w:name="_GoBack"/>
      <w:r>
        <w:rPr>
          <w:noProof/>
          <w:lang w:eastAsia="fr-FR"/>
        </w:rPr>
        <w:drawing>
          <wp:inline distT="0" distB="0" distL="0" distR="0" wp14:anchorId="41EBA3A0" wp14:editId="338217BC">
            <wp:extent cx="6545830" cy="6400800"/>
            <wp:effectExtent l="0" t="0" r="762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552574" cy="6407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302B69" w:rsidRPr="00C54B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B56"/>
    <w:rsid w:val="00302B69"/>
    <w:rsid w:val="00C54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215320-5F80-43B6-BDDC-E51D8CA1A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54B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54B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Académie de Paris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Godet Etienne</dc:creator>
  <cp:keywords/>
  <dc:description/>
  <cp:lastModifiedBy>Godet Etienne</cp:lastModifiedBy>
  <cp:revision>1</cp:revision>
  <cp:lastPrinted>2019-01-08T09:38:00Z</cp:lastPrinted>
  <dcterms:created xsi:type="dcterms:W3CDTF">2019-01-08T09:38:00Z</dcterms:created>
  <dcterms:modified xsi:type="dcterms:W3CDTF">2019-01-08T09:42:00Z</dcterms:modified>
</cp:coreProperties>
</file>